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Look w:val="01E0" w:firstRow="1" w:lastRow="1" w:firstColumn="1" w:lastColumn="1" w:noHBand="0" w:noVBand="0"/>
      </w:tblPr>
      <w:tblGrid>
        <w:gridCol w:w="5510"/>
        <w:gridCol w:w="4138"/>
      </w:tblGrid>
      <w:tr w:rsidR="000F5B11">
        <w:tc>
          <w:tcPr>
            <w:tcW w:w="5509" w:type="dxa"/>
            <w:shd w:val="clear" w:color="auto" w:fill="auto"/>
          </w:tcPr>
          <w:p w:rsidR="000F5B11" w:rsidRDefault="000F5B11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</w:tcPr>
          <w:p w:rsidR="000F5B11" w:rsidRDefault="00A94710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0F5B11" w:rsidRDefault="000F5B11">
            <w:pPr>
              <w:outlineLvl w:val="1"/>
              <w:rPr>
                <w:sz w:val="28"/>
                <w:szCs w:val="28"/>
              </w:rPr>
            </w:pPr>
          </w:p>
          <w:p w:rsidR="000F5B11" w:rsidRDefault="00A94710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0F5B11" w:rsidRDefault="000F5B11">
            <w:pPr>
              <w:outlineLvl w:val="1"/>
              <w:rPr>
                <w:sz w:val="28"/>
                <w:szCs w:val="28"/>
              </w:rPr>
            </w:pPr>
          </w:p>
          <w:p w:rsidR="000F5B11" w:rsidRDefault="00A94710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Правительства </w:t>
            </w:r>
          </w:p>
          <w:p w:rsidR="000F5B11" w:rsidRDefault="00A94710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Кировской области </w:t>
            </w:r>
          </w:p>
          <w:p w:rsidR="000F5B11" w:rsidRDefault="00A94710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317B02">
              <w:rPr>
                <w:sz w:val="28"/>
                <w:szCs w:val="28"/>
              </w:rPr>
              <w:t xml:space="preserve">28.04.2017    </w:t>
            </w:r>
            <w:r>
              <w:rPr>
                <w:sz w:val="28"/>
                <w:szCs w:val="28"/>
              </w:rPr>
              <w:t>№</w:t>
            </w:r>
            <w:r w:rsidR="00317B02">
              <w:rPr>
                <w:sz w:val="28"/>
                <w:szCs w:val="28"/>
              </w:rPr>
              <w:t xml:space="preserve"> 63/219</w:t>
            </w:r>
            <w:bookmarkStart w:id="0" w:name="_GoBack"/>
            <w:bookmarkEnd w:id="0"/>
          </w:p>
          <w:p w:rsidR="000F5B11" w:rsidRDefault="000F5B11">
            <w:pPr>
              <w:outlineLvl w:val="1"/>
              <w:rPr>
                <w:sz w:val="24"/>
                <w:szCs w:val="24"/>
              </w:rPr>
            </w:pPr>
          </w:p>
        </w:tc>
      </w:tr>
    </w:tbl>
    <w:p w:rsidR="000F5B11" w:rsidRDefault="00A94710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0F5B11" w:rsidRDefault="00A94710">
      <w:pPr>
        <w:spacing w:after="480"/>
        <w:jc w:val="center"/>
      </w:pPr>
      <w:r>
        <w:rPr>
          <w:b/>
          <w:sz w:val="28"/>
          <w:szCs w:val="24"/>
        </w:rPr>
        <w:t>о комиссии по повышению качества и доступности государственных и муниципальных услуг в Кировской области</w:t>
      </w:r>
    </w:p>
    <w:p w:rsidR="000F5B11" w:rsidRDefault="00A94710">
      <w:pPr>
        <w:ind w:firstLine="737"/>
        <w:outlineLvl w:val="0"/>
      </w:pPr>
      <w:r>
        <w:rPr>
          <w:b/>
          <w:bCs/>
          <w:sz w:val="28"/>
          <w:szCs w:val="28"/>
        </w:rPr>
        <w:t>1. Общие положения</w:t>
      </w:r>
    </w:p>
    <w:p w:rsidR="000F5B11" w:rsidRDefault="000F5B11">
      <w:pPr>
        <w:jc w:val="both"/>
        <w:rPr>
          <w:bCs/>
          <w:sz w:val="28"/>
          <w:szCs w:val="28"/>
        </w:rPr>
      </w:pPr>
    </w:p>
    <w:p w:rsidR="000F5B11" w:rsidRDefault="00A94710">
      <w:pPr>
        <w:numPr>
          <w:ilvl w:val="1"/>
          <w:numId w:val="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Комиссия по повышению качества и доступности государственных и муниципальных услуг в Кировской области (далее – комиссия) является постоянно действующим коллегиальным координационно-совещательным органом по вопросам, связанным с организацией предоставления государственных и муниципальных услуг в Кировском областном государственном автономном учреждении «Многофункциональный центр предоставления государственных и муниципальных услуг» (далее – КОГАУ «МФЦ»).</w:t>
      </w:r>
    </w:p>
    <w:p w:rsidR="000F5B11" w:rsidRDefault="00A94710">
      <w:pPr>
        <w:numPr>
          <w:ilvl w:val="1"/>
          <w:numId w:val="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эффективной организации работы комиссии при комиссии могут создаваться рабочие группы по отдельным направлениям деятельности комиссии. В состав рабочих групп могут входить иные лица, не являющиеся членами комиссии.</w:t>
      </w:r>
    </w:p>
    <w:p w:rsidR="000F5B11" w:rsidRDefault="00A94710">
      <w:pPr>
        <w:spacing w:line="360" w:lineRule="auto"/>
        <w:ind w:firstLine="709"/>
        <w:jc w:val="both"/>
      </w:pPr>
      <w:r>
        <w:rPr>
          <w:bCs/>
          <w:sz w:val="28"/>
          <w:szCs w:val="28"/>
        </w:rPr>
        <w:t xml:space="preserve">1.3. Комиссия в своей деятельности руководствуется </w:t>
      </w:r>
      <w:hyperlink r:id="rId7">
        <w:r>
          <w:rPr>
            <w:rStyle w:val="-"/>
            <w:bCs/>
            <w:color w:val="00000A"/>
            <w:sz w:val="28"/>
            <w:szCs w:val="28"/>
            <w:u w:val="none"/>
          </w:rPr>
          <w:t>Конституцией</w:t>
        </w:r>
      </w:hyperlink>
      <w:r>
        <w:rPr>
          <w:bCs/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Кировской области, указами Губернатора Кировской области, постановлениями и распоряжениями Правительства Кировской </w:t>
      </w:r>
      <w:r>
        <w:rPr>
          <w:bCs/>
          <w:sz w:val="28"/>
          <w:szCs w:val="28"/>
        </w:rPr>
        <w:lastRenderedPageBreak/>
        <w:t>области, а также настоящим Положением о комиссии по повышению качества и доступности государственных и муниципальных услуг в Киров</w:t>
      </w:r>
      <w:r w:rsidR="001B0DBA">
        <w:rPr>
          <w:bCs/>
          <w:sz w:val="28"/>
          <w:szCs w:val="28"/>
        </w:rPr>
        <w:t>ской области</w:t>
      </w:r>
      <w:r>
        <w:rPr>
          <w:bCs/>
          <w:sz w:val="28"/>
          <w:szCs w:val="28"/>
        </w:rPr>
        <w:t>.</w:t>
      </w:r>
    </w:p>
    <w:p w:rsidR="000F5B11" w:rsidRDefault="000F5B11">
      <w:pPr>
        <w:jc w:val="both"/>
        <w:rPr>
          <w:bCs/>
          <w:sz w:val="28"/>
          <w:szCs w:val="28"/>
        </w:rPr>
      </w:pPr>
    </w:p>
    <w:p w:rsidR="000F5B11" w:rsidRDefault="00A94710">
      <w:pPr>
        <w:ind w:firstLine="709"/>
        <w:outlineLvl w:val="0"/>
        <w:rPr>
          <w:b/>
          <w:bCs/>
          <w:sz w:val="28"/>
          <w:szCs w:val="28"/>
        </w:rPr>
      </w:pPr>
      <w:bookmarkStart w:id="1" w:name="Par6"/>
      <w:bookmarkEnd w:id="1"/>
      <w:r>
        <w:rPr>
          <w:b/>
          <w:bCs/>
          <w:sz w:val="28"/>
          <w:szCs w:val="28"/>
        </w:rPr>
        <w:t>2. Полномочия комиссии</w:t>
      </w:r>
    </w:p>
    <w:p w:rsidR="000F5B11" w:rsidRDefault="000F5B11">
      <w:pPr>
        <w:jc w:val="both"/>
        <w:rPr>
          <w:bCs/>
          <w:sz w:val="28"/>
          <w:szCs w:val="28"/>
        </w:rPr>
      </w:pPr>
    </w:p>
    <w:p w:rsidR="000F5B11" w:rsidRDefault="00A94710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 К полномочиям комиссии относятся:</w:t>
      </w:r>
    </w:p>
    <w:p w:rsidR="000F5B11" w:rsidRDefault="00A94710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2.1.1. Рассмотрение отчетов органов местного самоуправления, органов исполнительной власти Кировской области о реализации планов организации предоставления государственных и муниципальных услуг по принципу «одного окна» в КОГАУ «МФЦ».</w:t>
      </w:r>
    </w:p>
    <w:p w:rsidR="000F5B11" w:rsidRDefault="00A94710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2.1.2. Оценка эффективности мер, направленных на решение вопросов, связанных с созданием на территории Кировской области сети КОГАУ «МФЦ».</w:t>
      </w:r>
    </w:p>
    <w:p w:rsidR="000F5B11" w:rsidRDefault="00A94710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2.1.3. Обеспечение согласованных действий исполнительных органов государственной власти Кировской области, взаимодействие с территориальными органами федеральных органов исполнительной власти, органами государственных внебюджетных фондов, с органами местного самоуправления, а также с заинтересованными организациями при проведении мероприятий по вопросам повышения качества и доступности предоставления государственных и муниципальных услуг на территории Кировской области.</w:t>
      </w:r>
    </w:p>
    <w:p w:rsidR="000F5B11" w:rsidRDefault="00A94710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2.1.4. Обеспечение рассмотрения вопросов об особенностях (проблемах) организации предоставления государственных и муниципальных услуг в КОГАУ «МФЦ».</w:t>
      </w:r>
    </w:p>
    <w:p w:rsidR="000F5B11" w:rsidRDefault="00A94710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2.1.5. Формирование предложений и рекомендаций по вопросам устранения в нормативных правовых актах Кировской области норм, препятствующих предоставлению государственных и муниципальных услуг по принципу «одного окна», сокращения сроков предоставления государственных и муниципальных услуг.</w:t>
      </w:r>
    </w:p>
    <w:p w:rsidR="000F5B11" w:rsidRDefault="00A94710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2.1.6. Рассмотрение результатов мониторинга качества и доступности государственных и муниципальных услуг, предоставляемых по принципу «одного окна» в КОГАУ «МФЦ» на территории Кировской области, подготовка предложений и управленческих решений, направленных на повышение качества и доступности государственных и муниципальных услуг с учетом результатов мониторинга.</w:t>
      </w:r>
    </w:p>
    <w:p w:rsidR="000F5B11" w:rsidRDefault="00A94710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2.1.7. Подготовка рекомендаций по совершенствованию использования межведомственного информационного взаимодействия при предоставлении государственных и муниципальных услуг.</w:t>
      </w:r>
    </w:p>
    <w:p w:rsidR="000F5B11" w:rsidRDefault="00A94710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2.1.8. Утверждение плана по достижению показателя «Повышение к 2018 году до 70 процентов доли граждан, использующих механизм получения услуг в электронном виде», установленного Указом Президента Российской Федерации от 07.05.2012 № 601 «Об основных направлениях совершенствования системы государственного управления».</w:t>
      </w:r>
    </w:p>
    <w:p w:rsidR="000F5B11" w:rsidRDefault="00A94710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2.1.9. Рассмотрение иных вопросов, связанных с организацией предоставления государственных и муниципальных услуг по принципу «одного окна».</w:t>
      </w:r>
    </w:p>
    <w:p w:rsidR="000F5B11" w:rsidRDefault="00A94710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2.2. В план работы комиссии может включатся рассмотрение следующих специальных вопросов:</w:t>
      </w:r>
    </w:p>
    <w:p w:rsidR="000F5B11" w:rsidRDefault="00A94710">
      <w:pPr>
        <w:spacing w:line="360" w:lineRule="auto"/>
        <w:ind w:firstLine="709"/>
        <w:jc w:val="both"/>
      </w:pPr>
      <w:r>
        <w:rPr>
          <w:bCs/>
          <w:sz w:val="28"/>
          <w:szCs w:val="28"/>
        </w:rPr>
        <w:t xml:space="preserve">2.2.1. О реализации мероприятий, направленных на завершение работ по созданию сети КОГАУ «МФЦ» в Кировской области в соответствии с утвержденной схемой размещения КОГАУ «МФЦ» и требованиями постановлений Правительства Российской Федерации от 22.12.2012 № 1376 «Об утверждении Правил организации деятельности многофункциональных центров предоставления государственных и муниципальных услуг», от 27.09.2011 № 797 «О 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</w:t>
      </w:r>
      <w:r>
        <w:rPr>
          <w:bCs/>
          <w:sz w:val="28"/>
          <w:szCs w:val="28"/>
        </w:rPr>
        <w:lastRenderedPageBreak/>
        <w:t>Российской Федерации, органами местного самоуправления», приказа Министерства экономического развития Российской Федерации от 27.12.2016 № 844 «Об утверждении Методических рекомендаций по обеспечению деятельности многофункциональных центров предоставления государственных и муниципальных услуг в части функционирования информационных систем многофункциональных центров предоставления государственных и муниципальных услуг, средств безопасности, каналов связи для обеспечения электронного взаимодействия с федеральными органами исполнительной власти, органами государственных внебюджетных фондов, исполнительными органами государственной власти субъектов Российской Федерации, органами местного самоуправления при предоставлении государственных и муниципальных услуг».</w:t>
      </w:r>
    </w:p>
    <w:p w:rsidR="000F5B11" w:rsidRDefault="00A94710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2.2.2. О реализации мероприятий, направленных на осуществление проверки действующих и вновь открываемых территориальных отделов, окон КОГАУ «МФЦ» на соответствие установленным требованиям.</w:t>
      </w:r>
    </w:p>
    <w:p w:rsidR="000F5B11" w:rsidRDefault="00A94710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2.2.3. Об обеспечении размещения в автоматизированной информационной системе «Мониторинг развития сети МФЦ» Минэкономразвития России актуальной и достоверной информации.</w:t>
      </w:r>
    </w:p>
    <w:p w:rsidR="000F5B11" w:rsidRDefault="00A94710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2.2.4. О реализации мероприятий, направленных на внедрение единого фирменного стиля для КОГАУ «МФЦ» в Кировской области.</w:t>
      </w:r>
    </w:p>
    <w:p w:rsidR="000F5B11" w:rsidRDefault="00A94710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2.2.5. Об обеспечении автоматизации процесса предоставления государственных и муниципальных услуг в КОГАУ «МФЦ».</w:t>
      </w:r>
    </w:p>
    <w:p w:rsidR="000F5B11" w:rsidRDefault="00A94710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2.2.6. О программе, плане-графике подготовки специалистов КОГАУ «МФЦ» и привлекаемых организаций по вопросам предоставления государственных и муниципальных услуг в КОГАУ «МФЦ».</w:t>
      </w:r>
    </w:p>
    <w:p w:rsidR="000F5B11" w:rsidRDefault="00A94710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2.2.7. Об обеспечении предоставления государственных и муниципальных услуг в Кировской области по месту пребывания (принцип экстерриториальности).</w:t>
      </w:r>
    </w:p>
    <w:p w:rsidR="000F5B11" w:rsidRDefault="00A94710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2.2.8. О проведении мероприятий, направленных на сокращение времени ожидания в очереди при обращении заявителя в КОГАУ «МФЦ» для получения государственных и муниципальных услуг.</w:t>
      </w:r>
    </w:p>
    <w:p w:rsidR="000F5B11" w:rsidRDefault="00A94710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2.2.9. О внедрении в КОГАУ «МФЦ» системы оценки гражданами качества и доступности предоставления государственных и муниципальных услуг в КОГАУ «МФЦ».</w:t>
      </w:r>
    </w:p>
    <w:p w:rsidR="000F5B11" w:rsidRDefault="00A94710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2.2.10. Иные вопросы, связанные с организацией предоставления государственных и муниципальных услуг в КОГАУ «МФЦ».</w:t>
      </w:r>
    </w:p>
    <w:p w:rsidR="000F5B11" w:rsidRDefault="000F5B11">
      <w:pPr>
        <w:ind w:firstLine="709"/>
        <w:jc w:val="both"/>
        <w:rPr>
          <w:bCs/>
          <w:sz w:val="28"/>
          <w:szCs w:val="28"/>
        </w:rPr>
      </w:pPr>
    </w:p>
    <w:p w:rsidR="000F5B11" w:rsidRDefault="00A94710">
      <w:pPr>
        <w:numPr>
          <w:ilvl w:val="0"/>
          <w:numId w:val="2"/>
        </w:numPr>
        <w:ind w:left="0" w:firstLine="709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Права комиссии</w:t>
      </w:r>
    </w:p>
    <w:p w:rsidR="000F5B11" w:rsidRDefault="000F5B11">
      <w:pPr>
        <w:jc w:val="both"/>
        <w:rPr>
          <w:bCs/>
          <w:sz w:val="28"/>
          <w:szCs w:val="28"/>
        </w:rPr>
      </w:pPr>
    </w:p>
    <w:p w:rsidR="000F5B11" w:rsidRDefault="00A94710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целях реализации своих задач и функций комиссия имеет право:</w:t>
      </w:r>
    </w:p>
    <w:p w:rsidR="000F5B11" w:rsidRDefault="00A94710">
      <w:pPr>
        <w:numPr>
          <w:ilvl w:val="1"/>
          <w:numId w:val="3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Запрашивать в установленном порядке у органов исполнительной власти области, территориальных органов федеральных органов исполнительной власти, органов местного самоуправления материалы и информацию по вопросам компетенции комиссии.</w:t>
      </w:r>
    </w:p>
    <w:p w:rsidR="000F5B11" w:rsidRDefault="00A94710">
      <w:pPr>
        <w:numPr>
          <w:ilvl w:val="1"/>
          <w:numId w:val="3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Давать рекомендации руководителям органов исполнительной власти области, руководителям территориальных органов федеральных органов исполнительной власти, главам органов местного самоуправления по вопросам компетенции комиссии.</w:t>
      </w:r>
    </w:p>
    <w:p w:rsidR="000F5B11" w:rsidRDefault="00A94710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3.3. Приглашать в установленном порядке на заседания комиссии лиц, не являющихся членами комиссии.</w:t>
      </w:r>
    </w:p>
    <w:p w:rsidR="000F5B11" w:rsidRDefault="00A94710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3.4. Вносить Губернатору Кировской области предложения по вопросам компетенции комиссии.</w:t>
      </w:r>
    </w:p>
    <w:p w:rsidR="000F5B11" w:rsidRDefault="00A94710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3.5. Осуществлять иные права в обеспечение своих полномочий.</w:t>
      </w:r>
    </w:p>
    <w:p w:rsidR="000F5B11" w:rsidRDefault="000F5B11">
      <w:pPr>
        <w:ind w:firstLine="709"/>
        <w:jc w:val="both"/>
        <w:rPr>
          <w:bCs/>
          <w:sz w:val="28"/>
          <w:szCs w:val="28"/>
        </w:rPr>
      </w:pPr>
    </w:p>
    <w:p w:rsidR="000F5B11" w:rsidRDefault="00A94710">
      <w:pPr>
        <w:numPr>
          <w:ilvl w:val="0"/>
          <w:numId w:val="3"/>
        </w:numPr>
        <w:ind w:firstLine="25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 комиссии</w:t>
      </w:r>
    </w:p>
    <w:p w:rsidR="000F5B11" w:rsidRDefault="000F5B11">
      <w:pPr>
        <w:jc w:val="both"/>
        <w:rPr>
          <w:bCs/>
          <w:sz w:val="28"/>
          <w:szCs w:val="28"/>
        </w:rPr>
      </w:pPr>
    </w:p>
    <w:p w:rsidR="000F5B11" w:rsidRDefault="00A94710">
      <w:pPr>
        <w:spacing w:line="360" w:lineRule="auto"/>
        <w:ind w:firstLine="709"/>
        <w:jc w:val="both"/>
      </w:pPr>
      <w:r>
        <w:rPr>
          <w:bCs/>
          <w:sz w:val="28"/>
          <w:szCs w:val="28"/>
        </w:rPr>
        <w:t>4.1. В состав комиссии входят председатель комиссии, заместитель председателя комиссии, секретарь комиссии и другие члены комиссии.</w:t>
      </w:r>
    </w:p>
    <w:p w:rsidR="000F5B11" w:rsidRDefault="00A94710">
      <w:pPr>
        <w:spacing w:line="360" w:lineRule="auto"/>
        <w:ind w:firstLine="709"/>
        <w:jc w:val="both"/>
      </w:pPr>
      <w:r>
        <w:rPr>
          <w:bCs/>
          <w:sz w:val="28"/>
          <w:szCs w:val="28"/>
        </w:rPr>
        <w:t>4.2. Председатель комиссии:</w:t>
      </w:r>
    </w:p>
    <w:p w:rsidR="000F5B11" w:rsidRDefault="00A94710">
      <w:pPr>
        <w:spacing w:line="360" w:lineRule="auto"/>
        <w:ind w:firstLine="709"/>
        <w:jc w:val="both"/>
      </w:pPr>
      <w:r>
        <w:rPr>
          <w:bCs/>
          <w:sz w:val="28"/>
          <w:szCs w:val="28"/>
        </w:rPr>
        <w:lastRenderedPageBreak/>
        <w:t>4.2.1. Организует работу комиссии и ведет ее заседания.</w:t>
      </w:r>
    </w:p>
    <w:p w:rsidR="000F5B11" w:rsidRDefault="00A94710">
      <w:pPr>
        <w:spacing w:line="360" w:lineRule="auto"/>
        <w:ind w:firstLine="709"/>
        <w:jc w:val="both"/>
      </w:pPr>
      <w:r>
        <w:rPr>
          <w:bCs/>
          <w:sz w:val="28"/>
          <w:szCs w:val="28"/>
        </w:rPr>
        <w:t>В отсутствие председателя комиссии заседание комиссии ведет заместитель председателя комиссии.</w:t>
      </w:r>
    </w:p>
    <w:p w:rsidR="000F5B11" w:rsidRDefault="00A94710">
      <w:pPr>
        <w:spacing w:line="360" w:lineRule="auto"/>
        <w:ind w:firstLine="709"/>
        <w:jc w:val="both"/>
      </w:pPr>
      <w:r>
        <w:rPr>
          <w:bCs/>
          <w:sz w:val="28"/>
          <w:szCs w:val="28"/>
        </w:rPr>
        <w:t>4.2.2. Подписывает протоколы проводимых заседаний комиссии.</w:t>
      </w:r>
    </w:p>
    <w:p w:rsidR="000F5B11" w:rsidRDefault="00A94710">
      <w:pPr>
        <w:spacing w:line="360" w:lineRule="auto"/>
        <w:ind w:firstLine="709"/>
        <w:jc w:val="both"/>
      </w:pPr>
      <w:r>
        <w:rPr>
          <w:bCs/>
          <w:sz w:val="28"/>
          <w:szCs w:val="28"/>
        </w:rPr>
        <w:t>4.2.3. Вносит предложения по изменению состава комиссии.</w:t>
      </w:r>
    </w:p>
    <w:p w:rsidR="000F5B11" w:rsidRDefault="00A94710">
      <w:pPr>
        <w:spacing w:line="360" w:lineRule="auto"/>
        <w:ind w:firstLine="709"/>
        <w:jc w:val="both"/>
      </w:pPr>
      <w:r>
        <w:rPr>
          <w:bCs/>
          <w:sz w:val="28"/>
          <w:szCs w:val="28"/>
        </w:rPr>
        <w:t>4.2.4. Вносит предложения по численному и персональному составу каждой рабочей группы, в том числе по ее руководителю.</w:t>
      </w:r>
    </w:p>
    <w:p w:rsidR="000F5B11" w:rsidRDefault="00A94710">
      <w:pPr>
        <w:spacing w:line="360" w:lineRule="auto"/>
        <w:ind w:firstLine="709"/>
        <w:jc w:val="both"/>
      </w:pPr>
      <w:r>
        <w:rPr>
          <w:bCs/>
          <w:sz w:val="28"/>
          <w:szCs w:val="28"/>
        </w:rPr>
        <w:t>4.2.5. Принимает решения о приглашении для участия в заседаниях комиссии представителей органов исполнительной власти области, органов местного самоуправления по вопросам, отнесенным к компетенции комиссии.</w:t>
      </w:r>
    </w:p>
    <w:p w:rsidR="000F5B11" w:rsidRDefault="00A94710">
      <w:pPr>
        <w:spacing w:line="360" w:lineRule="auto"/>
        <w:ind w:firstLine="709"/>
        <w:jc w:val="both"/>
      </w:pPr>
      <w:r>
        <w:rPr>
          <w:bCs/>
          <w:sz w:val="28"/>
          <w:szCs w:val="28"/>
        </w:rPr>
        <w:t>4.3. Секретарь комиссии:</w:t>
      </w:r>
    </w:p>
    <w:p w:rsidR="000F5B11" w:rsidRDefault="00A94710">
      <w:pPr>
        <w:spacing w:line="360" w:lineRule="auto"/>
        <w:ind w:firstLine="709"/>
        <w:jc w:val="both"/>
      </w:pPr>
      <w:r>
        <w:rPr>
          <w:bCs/>
          <w:sz w:val="28"/>
          <w:szCs w:val="28"/>
        </w:rPr>
        <w:t>4.3.1. Готовит вопросы по повестке дня заседания комиссии, ведет протокол заседания комиссии.</w:t>
      </w:r>
    </w:p>
    <w:p w:rsidR="000F5B11" w:rsidRDefault="00A94710">
      <w:pPr>
        <w:spacing w:line="360" w:lineRule="auto"/>
        <w:ind w:firstLine="709"/>
        <w:jc w:val="both"/>
      </w:pPr>
      <w:r>
        <w:rPr>
          <w:bCs/>
          <w:sz w:val="28"/>
          <w:szCs w:val="28"/>
        </w:rPr>
        <w:t>4.3.2. Организует документооборот, контроль за выполнением решений комиссии.</w:t>
      </w:r>
    </w:p>
    <w:p w:rsidR="000F5B11" w:rsidRDefault="00A94710">
      <w:pPr>
        <w:spacing w:line="360" w:lineRule="auto"/>
        <w:ind w:firstLine="709"/>
        <w:jc w:val="both"/>
      </w:pPr>
      <w:r>
        <w:rPr>
          <w:bCs/>
          <w:sz w:val="28"/>
          <w:szCs w:val="28"/>
        </w:rPr>
        <w:t>4.4.3. Формирует по согласованию с председателем комиссии список приглашенных на заседание комиссии лиц.</w:t>
      </w:r>
    </w:p>
    <w:p w:rsidR="000F5B11" w:rsidRDefault="000F5B11">
      <w:pPr>
        <w:ind w:firstLine="709"/>
        <w:jc w:val="both"/>
        <w:rPr>
          <w:bCs/>
          <w:sz w:val="28"/>
          <w:szCs w:val="28"/>
        </w:rPr>
      </w:pPr>
    </w:p>
    <w:p w:rsidR="000F5B11" w:rsidRDefault="00A94710">
      <w:pPr>
        <w:numPr>
          <w:ilvl w:val="0"/>
          <w:numId w:val="3"/>
        </w:numPr>
        <w:ind w:firstLine="259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Организация работы комиссии</w:t>
      </w:r>
    </w:p>
    <w:p w:rsidR="000F5B11" w:rsidRDefault="000F5B11">
      <w:pPr>
        <w:jc w:val="both"/>
        <w:rPr>
          <w:bCs/>
          <w:sz w:val="28"/>
          <w:szCs w:val="28"/>
        </w:rPr>
      </w:pPr>
    </w:p>
    <w:p w:rsidR="000F5B11" w:rsidRDefault="00A94710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5.1. Организационной формой деятельности комиссии является заседание, которое проводится по мере необходимости, но не реже одного раза в квартал.</w:t>
      </w:r>
    </w:p>
    <w:p w:rsidR="000F5B11" w:rsidRDefault="00A94710">
      <w:pPr>
        <w:spacing w:line="360" w:lineRule="auto"/>
        <w:ind w:firstLine="709"/>
        <w:jc w:val="both"/>
      </w:pPr>
      <w:r>
        <w:rPr>
          <w:bCs/>
          <w:sz w:val="28"/>
          <w:szCs w:val="28"/>
        </w:rPr>
        <w:t>5.2. Заседание комиссии проводится в очной, а также по решению председателя комиссии в заочной форме путем заполнения листа заочного голосования по форме, утверждаемой комиссией.</w:t>
      </w:r>
    </w:p>
    <w:p w:rsidR="000F5B11" w:rsidRDefault="000F5B11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0F5B11" w:rsidRDefault="000F5B11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0F5B11" w:rsidRDefault="000F5B11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0F5B11" w:rsidRDefault="00A94710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случае невозможности присутствовать на очном заседании члены комиссии могут выразить свое мнение в письменной форме путем заполнения листа заочного голосования, которое учитывается при определении результатов голосования.</w:t>
      </w:r>
    </w:p>
    <w:p w:rsidR="000F5B11" w:rsidRDefault="00A94710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Направление заполненного листа заочного голосования (в письменной, электронной, факсимильной форме) секретарю комиссии осуществляется членом комиссии не позднее чем за один рабочий день до дня заседания комиссии.</w:t>
      </w:r>
    </w:p>
    <w:p w:rsidR="000F5B11" w:rsidRDefault="00A94710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5.3. Заседание комиссии считается правомочным, если в нем принимает участие не менее половины ее состава.</w:t>
      </w:r>
    </w:p>
    <w:p w:rsidR="000F5B11" w:rsidRDefault="00A94710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5.4. По результатам рассмотрения вопросов комиссия принимает решения простым большинством голосов от числа членов комиссии, присутствующих на заседании. При равенстве голосов решающим является голос председательствующего на заседании комиссии.</w:t>
      </w:r>
    </w:p>
    <w:p w:rsidR="000F5B11" w:rsidRDefault="00A94710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5.5. Решение комиссии оформляется протоколом и подписывается председательствующим на заседании комиссии, секретарем комиссии и направляется членам комиссии и другим заинтересованным лицам.</w:t>
      </w:r>
    </w:p>
    <w:p w:rsidR="000F5B11" w:rsidRDefault="00A94710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5.6. Члены комиссии обладают равными правами при обсуждении вопросов и принятии решений. В случае несогласия с принятым решением каждый член комиссии вправе изложить письменно особое мнение, которое подлежит обязательному приобщению к протоколу заседания комиссии.</w:t>
      </w:r>
    </w:p>
    <w:p w:rsidR="000F5B11" w:rsidRDefault="00A94710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5.7. Организационно-техническое обеспечение деятельности комиссии осуществляет министерство информационных технологий и связи Кировской области.</w:t>
      </w:r>
    </w:p>
    <w:p w:rsidR="000F5B11" w:rsidRDefault="00A94710">
      <w:pPr>
        <w:spacing w:before="480"/>
        <w:jc w:val="center"/>
      </w:pPr>
      <w:r>
        <w:rPr>
          <w:b/>
          <w:sz w:val="28"/>
          <w:szCs w:val="28"/>
        </w:rPr>
        <w:t>____________</w:t>
      </w:r>
    </w:p>
    <w:sectPr w:rsidR="000F5B11" w:rsidSect="000F5B11">
      <w:headerReference w:type="default" r:id="rId8"/>
      <w:pgSz w:w="11906" w:h="16838"/>
      <w:pgMar w:top="1077" w:right="851" w:bottom="1701" w:left="1701" w:header="680" w:footer="0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5A3" w:rsidRDefault="007765A3" w:rsidP="000F5B11">
      <w:r>
        <w:separator/>
      </w:r>
    </w:p>
  </w:endnote>
  <w:endnote w:type="continuationSeparator" w:id="0">
    <w:p w:rsidR="007765A3" w:rsidRDefault="007765A3" w:rsidP="000F5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5A3" w:rsidRDefault="007765A3" w:rsidP="000F5B11">
      <w:r>
        <w:separator/>
      </w:r>
    </w:p>
  </w:footnote>
  <w:footnote w:type="continuationSeparator" w:id="0">
    <w:p w:rsidR="007765A3" w:rsidRDefault="007765A3" w:rsidP="000F5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B11" w:rsidRDefault="007765A3">
    <w:pPr>
      <w:pStyle w:val="11"/>
    </w:pPr>
    <w:r>
      <w:pict>
        <v:rect id="_x0000_s2049" style="position:absolute;margin-left:0;margin-top:.1pt;width:15.55pt;height:16.9pt;z-index:251657728;mso-position-horizontal:center" stroked="f" strokeweight="0">
          <v:textbox>
            <w:txbxContent>
              <w:p w:rsidR="000F5B11" w:rsidRDefault="00862226">
                <w:pPr>
                  <w:pStyle w:val="11"/>
                </w:pPr>
                <w:r>
                  <w:fldChar w:fldCharType="begin"/>
                </w:r>
                <w:r w:rsidR="00A94710">
                  <w:instrText>PAGE</w:instrText>
                </w:r>
                <w:r>
                  <w:fldChar w:fldCharType="separate"/>
                </w:r>
                <w:r w:rsidR="00317B02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type="square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B0CF7"/>
    <w:multiLevelType w:val="multilevel"/>
    <w:tmpl w:val="485C8320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1">
    <w:nsid w:val="3D080CEB"/>
    <w:multiLevelType w:val="multilevel"/>
    <w:tmpl w:val="8584A77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727602"/>
    <w:multiLevelType w:val="multilevel"/>
    <w:tmpl w:val="0A2EDD26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>
    <w:nsid w:val="6290058B"/>
    <w:multiLevelType w:val="multilevel"/>
    <w:tmpl w:val="C9E27C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5B11"/>
    <w:rsid w:val="000F5B11"/>
    <w:rsid w:val="001B0DBA"/>
    <w:rsid w:val="002779BA"/>
    <w:rsid w:val="00317B02"/>
    <w:rsid w:val="007765A3"/>
    <w:rsid w:val="00862226"/>
    <w:rsid w:val="00A621F7"/>
    <w:rsid w:val="00A9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6328282-7137-4C12-8F03-46B92B2D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3F9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semiHidden/>
    <w:qFormat/>
    <w:locked/>
    <w:rsid w:val="003D25FB"/>
    <w:rPr>
      <w:rFonts w:cs="Times New Roman"/>
      <w:sz w:val="20"/>
      <w:szCs w:val="20"/>
    </w:rPr>
  </w:style>
  <w:style w:type="character" w:styleId="a4">
    <w:name w:val="page number"/>
    <w:uiPriority w:val="99"/>
    <w:qFormat/>
    <w:rsid w:val="006D33F9"/>
    <w:rPr>
      <w:rFonts w:cs="Times New Roman"/>
    </w:rPr>
  </w:style>
  <w:style w:type="character" w:customStyle="1" w:styleId="-">
    <w:name w:val="Интернет-ссылка"/>
    <w:uiPriority w:val="99"/>
    <w:rsid w:val="006D33F9"/>
    <w:rPr>
      <w:rFonts w:cs="Times New Roman"/>
      <w:color w:val="0000FF"/>
      <w:u w:val="single"/>
    </w:rPr>
  </w:style>
  <w:style w:type="character" w:customStyle="1" w:styleId="a5">
    <w:name w:val="Текст выноски Знак"/>
    <w:uiPriority w:val="99"/>
    <w:semiHidden/>
    <w:qFormat/>
    <w:locked/>
    <w:rsid w:val="003D25FB"/>
    <w:rPr>
      <w:rFonts w:cs="Times New Roman"/>
      <w:sz w:val="2"/>
    </w:rPr>
  </w:style>
  <w:style w:type="character" w:customStyle="1" w:styleId="1">
    <w:name w:val="Верхний колонтитул Знак1"/>
    <w:basedOn w:val="a0"/>
    <w:uiPriority w:val="99"/>
    <w:semiHidden/>
    <w:qFormat/>
    <w:rsid w:val="00E82CA0"/>
    <w:rPr>
      <w:color w:val="00000A"/>
    </w:rPr>
  </w:style>
  <w:style w:type="character" w:customStyle="1" w:styleId="a6">
    <w:name w:val="Нижний колонтитул Знак"/>
    <w:basedOn w:val="a0"/>
    <w:uiPriority w:val="99"/>
    <w:semiHidden/>
    <w:qFormat/>
    <w:rsid w:val="00E82CA0"/>
    <w:rPr>
      <w:color w:val="00000A"/>
    </w:rPr>
  </w:style>
  <w:style w:type="paragraph" w:customStyle="1" w:styleId="a7">
    <w:name w:val="Заголовок"/>
    <w:basedOn w:val="a"/>
    <w:next w:val="a8"/>
    <w:qFormat/>
    <w:rsid w:val="003D25F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3D25FB"/>
    <w:pPr>
      <w:spacing w:after="140" w:line="288" w:lineRule="auto"/>
    </w:pPr>
  </w:style>
  <w:style w:type="paragraph" w:styleId="a9">
    <w:name w:val="List"/>
    <w:basedOn w:val="a8"/>
    <w:rsid w:val="003D25FB"/>
    <w:rPr>
      <w:rFonts w:cs="Mangal"/>
    </w:rPr>
  </w:style>
  <w:style w:type="paragraph" w:customStyle="1" w:styleId="10">
    <w:name w:val="Название объекта1"/>
    <w:basedOn w:val="a"/>
    <w:qFormat/>
    <w:rsid w:val="003D25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3D25FB"/>
    <w:pPr>
      <w:suppressLineNumbers/>
    </w:pPr>
    <w:rPr>
      <w:rFonts w:cs="Mangal"/>
    </w:rPr>
  </w:style>
  <w:style w:type="paragraph" w:customStyle="1" w:styleId="ab">
    <w:name w:val="Знак"/>
    <w:basedOn w:val="a"/>
    <w:uiPriority w:val="99"/>
    <w:qFormat/>
    <w:rsid w:val="006D33F9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1">
    <w:name w:val="Верхний колонтитул1"/>
    <w:basedOn w:val="a"/>
    <w:uiPriority w:val="99"/>
    <w:semiHidden/>
    <w:unhideWhenUsed/>
    <w:rsid w:val="00E82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qFormat/>
    <w:rsid w:val="00C62E2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E61425"/>
    <w:rPr>
      <w:color w:val="00000A"/>
      <w:sz w:val="28"/>
      <w:szCs w:val="28"/>
    </w:rPr>
  </w:style>
  <w:style w:type="paragraph" w:customStyle="1" w:styleId="12">
    <w:name w:val="Знак1"/>
    <w:basedOn w:val="a"/>
    <w:uiPriority w:val="99"/>
    <w:qFormat/>
    <w:rsid w:val="00903492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ad">
    <w:name w:val="Содержимое врезки"/>
    <w:basedOn w:val="a"/>
    <w:qFormat/>
    <w:rsid w:val="003D25FB"/>
  </w:style>
  <w:style w:type="paragraph" w:customStyle="1" w:styleId="13">
    <w:name w:val="Нижний колонтитул1"/>
    <w:basedOn w:val="a"/>
    <w:uiPriority w:val="99"/>
    <w:semiHidden/>
    <w:unhideWhenUsed/>
    <w:rsid w:val="00E82CA0"/>
    <w:pPr>
      <w:tabs>
        <w:tab w:val="center" w:pos="4677"/>
        <w:tab w:val="right" w:pos="9355"/>
      </w:tabs>
    </w:pPr>
  </w:style>
  <w:style w:type="table" w:styleId="ae">
    <w:name w:val="Table Grid"/>
    <w:basedOn w:val="a1"/>
    <w:uiPriority w:val="99"/>
    <w:rsid w:val="00DE0C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CDD65236B4AA229F523C2A6DE7C1457EAF21F27671FF8130FDA00ALB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1553</Words>
  <Characters>8855</Characters>
  <Application>Microsoft Office Word</Application>
  <DocSecurity>0</DocSecurity>
  <Lines>73</Lines>
  <Paragraphs>20</Paragraphs>
  <ScaleCrop>false</ScaleCrop>
  <Company>АКО</Company>
  <LinksUpToDate>false</LinksUpToDate>
  <CharactersWithSpaces>10388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Широков</dc:creator>
  <dc:description/>
  <cp:lastModifiedBy>Любовь В. Кузнецова</cp:lastModifiedBy>
  <cp:revision>44</cp:revision>
  <cp:lastPrinted>2015-09-15T09:10:00Z</cp:lastPrinted>
  <dcterms:created xsi:type="dcterms:W3CDTF">2016-07-27T06:39:00Z</dcterms:created>
  <dcterms:modified xsi:type="dcterms:W3CDTF">2017-05-03T11:34:00Z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АКО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